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92F" w:rsidRPr="005A2A80" w:rsidRDefault="003C492F" w:rsidP="003C492F">
      <w:pPr>
        <w:pStyle w:val="ListParagraph"/>
        <w:numPr>
          <w:ilvl w:val="0"/>
          <w:numId w:val="1"/>
        </w:numPr>
        <w:ind w:left="360"/>
        <w:rPr>
          <w:rFonts w:asciiTheme="majorHAnsi" w:hAnsiTheme="majorHAnsi" w:cstheme="majorHAnsi"/>
          <w:sz w:val="24"/>
          <w:szCs w:val="24"/>
        </w:rPr>
      </w:pPr>
      <w:r w:rsidRPr="005A2A80">
        <w:rPr>
          <w:rFonts w:asciiTheme="majorHAnsi" w:hAnsiTheme="majorHAnsi" w:cstheme="majorHAnsi"/>
          <w:sz w:val="24"/>
          <w:szCs w:val="24"/>
        </w:rPr>
        <w:t xml:space="preserve">Global Spatial database of Agricultural Land-use Statistics from Food &amp; Agricultural organization of the United Nation ( </w:t>
      </w:r>
      <w:hyperlink r:id="rId5" w:history="1">
        <w:r w:rsidRPr="005A2A80">
          <w:rPr>
            <w:rStyle w:val="Hyperlink"/>
            <w:rFonts w:asciiTheme="majorHAnsi" w:hAnsiTheme="majorHAnsi" w:cstheme="majorHAnsi"/>
            <w:sz w:val="24"/>
            <w:szCs w:val="24"/>
          </w:rPr>
          <w:t>http://kids.fao.org/agromaps/</w:t>
        </w:r>
      </w:hyperlink>
      <w:r w:rsidRPr="005A2A80">
        <w:rPr>
          <w:rFonts w:asciiTheme="majorHAnsi" w:hAnsiTheme="majorHAnsi" w:cstheme="majorHAnsi"/>
          <w:sz w:val="24"/>
          <w:szCs w:val="24"/>
        </w:rPr>
        <w:t xml:space="preserve"> )</w:t>
      </w:r>
      <w:r w:rsidRPr="00262CDD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8763001" cy="5387340"/>
            <wp:effectExtent l="19050" t="0" r="0" b="0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717" cy="539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92F" w:rsidRPr="003C492F" w:rsidRDefault="003C492F" w:rsidP="003C492F">
      <w:pPr>
        <w:rPr>
          <w:rFonts w:asciiTheme="majorHAnsi" w:hAnsiTheme="majorHAnsi" w:cstheme="majorHAnsi"/>
          <w:sz w:val="24"/>
          <w:szCs w:val="24"/>
        </w:rPr>
      </w:pPr>
      <w:r w:rsidRPr="003C492F">
        <w:rPr>
          <w:rFonts w:asciiTheme="majorHAnsi" w:hAnsiTheme="majorHAnsi" w:cstheme="majorHAnsi"/>
          <w:sz w:val="24"/>
          <w:szCs w:val="24"/>
        </w:rPr>
        <w:lastRenderedPageBreak/>
        <w:t>Agro-Map: Shows different crops cultivated in different parts of the world at a designated time, percentage harvested in different areas etc. (</w:t>
      </w:r>
      <w:hyperlink r:id="rId7" w:history="1">
        <w:r w:rsidRPr="003C492F">
          <w:rPr>
            <w:rStyle w:val="Hyperlink"/>
            <w:rFonts w:asciiTheme="majorHAnsi" w:hAnsiTheme="majorHAnsi" w:cstheme="majorHAnsi"/>
            <w:sz w:val="24"/>
            <w:szCs w:val="24"/>
          </w:rPr>
          <w:t>http://kids.fao.org/agromaps/</w:t>
        </w:r>
      </w:hyperlink>
      <w:r w:rsidRPr="003C492F">
        <w:rPr>
          <w:rFonts w:asciiTheme="majorHAnsi" w:hAnsiTheme="majorHAnsi" w:cstheme="majorHAnsi"/>
          <w:sz w:val="24"/>
          <w:szCs w:val="24"/>
        </w:rPr>
        <w:t xml:space="preserve"> )   Item: Groundnuts in Shell </w:t>
      </w:r>
    </w:p>
    <w:p w:rsidR="00000000" w:rsidRDefault="003C492F"/>
    <w:p w:rsidR="003C492F" w:rsidRDefault="003C492F">
      <w:r w:rsidRPr="003C492F">
        <w:drawing>
          <wp:inline distT="0" distB="0" distL="0" distR="0">
            <wp:extent cx="8561070" cy="4800600"/>
            <wp:effectExtent l="19050" t="0" r="0" b="0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586" cy="479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92F" w:rsidSect="003C49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B1BE2"/>
    <w:multiLevelType w:val="hybridMultilevel"/>
    <w:tmpl w:val="473AE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28504E"/>
    <w:multiLevelType w:val="hybridMultilevel"/>
    <w:tmpl w:val="473AE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C492F"/>
    <w:rsid w:val="003C4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9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49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9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kids.fao.org/agromap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kids.fao.org/agromap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</dc:creator>
  <cp:keywords/>
  <dc:description/>
  <cp:lastModifiedBy>Project</cp:lastModifiedBy>
  <cp:revision>2</cp:revision>
  <dcterms:created xsi:type="dcterms:W3CDTF">2020-10-12T05:03:00Z</dcterms:created>
  <dcterms:modified xsi:type="dcterms:W3CDTF">2020-10-12T05:05:00Z</dcterms:modified>
</cp:coreProperties>
</file>